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Helvetica Neue" w:cs="Helvetica Neue" w:eastAsia="Helvetica Neue" w:hAnsi="Helvetica Neue"/>
          <w:color w:val="003c82"/>
          <w:sz w:val="32"/>
          <w:szCs w:val="32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</w:rPr>
        <w:drawing>
          <wp:inline distB="0" distT="0" distL="0" distR="0">
            <wp:extent cx="3048000" cy="1216000"/>
            <wp:effectExtent b="0" l="0" r="0" t="0"/>
            <wp:docPr descr="A blue and white logo&#10;&#10;Description automatically generated" id="2077838573" name="image1.jpg"/>
            <a:graphic>
              <a:graphicData uri="http://schemas.openxmlformats.org/drawingml/2006/picture">
                <pic:pic>
                  <pic:nvPicPr>
                    <pic:cNvPr descr="A blue and white logo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  <w:rtl w:val="0"/>
        </w:rPr>
        <w:t xml:space="preserve">DRONE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0" w:lineRule="auto"/>
        <w:jc w:val="center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color w:val="000000"/>
          <w:rtl w:val="0"/>
        </w:rPr>
        <w:t xml:space="preserve">Teacher and school leaders training to promote Digital liteRacy and combat the spread of disinfOrmation among vulNerable groups of adolEscents</w:t>
      </w:r>
    </w:p>
    <w:p w:rsidR="00000000" w:rsidDel="00000000" w:rsidP="00000000" w:rsidRDefault="00000000" w:rsidRPr="00000000" w14:paraId="00000005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1089660</wp:posOffset>
            </wp:positionH>
            <wp:positionV relativeFrom="paragraph">
              <wp:posOffset>3028950</wp:posOffset>
            </wp:positionV>
            <wp:extent cx="3208655" cy="711200"/>
            <wp:effectExtent b="0" l="0" r="0" t="0"/>
            <wp:wrapSquare wrapText="bothSides" distB="0" distT="0" distL="114300" distR="114300"/>
            <wp:docPr descr="Blue text on a black background&#10;&#10;Description automatically generated" id="2077838574" name="image2.png"/>
            <a:graphic>
              <a:graphicData uri="http://schemas.openxmlformats.org/drawingml/2006/picture">
                <pic:pic>
                  <pic:nvPicPr>
                    <pic:cNvPr descr="Blue text on a black background&#10;&#10;Description automatically generated"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pStyle w:val="Heading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br w:type="page"/>
      </w:r>
      <w:r w:rsidDel="00000000" w:rsidR="00000000" w:rsidRPr="00000000">
        <w:rPr>
          <w:b w:val="1"/>
          <w:bCs w:val="1"/>
          <w:rtl w:val="0"/>
        </w:rPr>
        <w:t xml:space="preserve">Cél:</w:t>
      </w:r>
      <w:r w:rsidDel="00000000" w:rsidR="00000000" w:rsidRPr="00000000">
        <w:rPr>
          <w:rtl w:val="0"/>
        </w:rPr>
        <w:t xml:space="preserve"> Gondolkodjanak el a mindennapi digitális szokásaikon, értékeljék a megbízhatóságot, és fejlesszék információs műveltségi készségeiket.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Utasítás:</w:t>
      </w:r>
      <w:r w:rsidDel="00000000" w:rsidR="00000000" w:rsidRPr="00000000">
        <w:rPr>
          <w:rtl w:val="0"/>
        </w:rPr>
        <w:t xml:space="preserve"> Kövesd az alábbi lépéseket, és töltsd ki a sablont.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gifinnmpdc3c" w:id="0"/>
      <w:bookmarkEnd w:id="0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1. lépés: Gondolatkiírás (Brain Dump)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Sorold fel az összes alkalmazást, weboldalt vagy csevegést, amelyet az elmúlt 24 órában megnyitottál.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(Példák: WhatsApp, TikTok, Google Classroom, Fortnite lobby chat)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25jjpxks89lp" w:id="1"/>
      <w:bookmarkEnd w:id="1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2. lépés: Kategorizálás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Címkézd fel minden forrást: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Közösségi</w:t>
      </w:r>
      <w:r w:rsidDel="00000000" w:rsidR="00000000" w:rsidRPr="00000000">
        <w:rPr>
          <w:rtl w:val="0"/>
        </w:rPr>
        <w:t xml:space="preserve"> (barátok, csevegések)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Szórakozás</w:t>
      </w:r>
      <w:r w:rsidDel="00000000" w:rsidR="00000000" w:rsidRPr="00000000">
        <w:rPr>
          <w:rtl w:val="0"/>
        </w:rPr>
        <w:t xml:space="preserve"> (szórakozás, játék, videók)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Információ</w:t>
      </w:r>
      <w:r w:rsidDel="00000000" w:rsidR="00000000" w:rsidRPr="00000000">
        <w:rPr>
          <w:rtl w:val="0"/>
        </w:rPr>
        <w:t xml:space="preserve"> (hírek, iskola, tanulás)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g47jlx7bbi2h" w:id="2"/>
      <w:bookmarkEnd w:id="2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3. lépés: Feltérképezés és a megbízhatóság értékelése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Helyezd el őket egy idővonalon (Reggel → Este). Írj melléjük egy </w:t>
      </w:r>
      <w:r w:rsidDel="00000000" w:rsidR="00000000" w:rsidRPr="00000000">
        <w:rPr>
          <w:b w:val="1"/>
          <w:bCs w:val="1"/>
          <w:rtl w:val="0"/>
        </w:rPr>
        <w:t xml:space="preserve">Megbízhatósági pontszámot (1–5)</w:t>
      </w:r>
      <w:r w:rsidDel="00000000" w:rsidR="00000000" w:rsidRPr="00000000">
        <w:rPr>
          <w:rtl w:val="0"/>
        </w:rPr>
        <w:t xml:space="preserve">.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(1 = Alacsony megbízhatóság, 5 = Magas megbízhatóság).</w:t>
        <w:br w:type="textWrapping"/>
      </w:r>
      <w:r w:rsidDel="00000000" w:rsidR="00000000" w:rsidRPr="00000000">
        <w:rPr>
          <w:rtl w:val="0"/>
        </w:rPr>
        <w:t xml:space="preserve">Tedd fel magadnak a kérdést: </w:t>
      </w:r>
      <w:r w:rsidDel="00000000" w:rsidR="00000000" w:rsidRPr="00000000">
        <w:rPr>
          <w:b w:val="1"/>
          <w:bCs w:val="1"/>
          <w:rtl w:val="0"/>
        </w:rPr>
        <w:t xml:space="preserve">Megbízom az ott látott információban? Miért vagy miért nem?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p6x9krsfkezo" w:id="3"/>
      <w:bookmarkEnd w:id="3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Reggel (7:00–9:00)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Forrás/Platform</w:t>
        <w:br w:type="textWrapping"/>
        <w:t xml:space="preserve">Hozzáférés ideje</w:t>
        <w:br w:type="textWrapping"/>
        <w:t xml:space="preserve">Megbízhatósági pontszám (1–5)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wpcgrgcqnnx1" w:id="4"/>
      <w:bookmarkEnd w:id="4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Délelőtt (9:00–13:00)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Forrás/Platform</w:t>
        <w:br w:type="textWrapping"/>
        <w:t xml:space="preserve">Hozzáférés ideje</w:t>
        <w:br w:type="textWrapping"/>
        <w:t xml:space="preserve">Megbízhatósági pontszám (1–5)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hcoh1xx9j489" w:id="5"/>
      <w:bookmarkEnd w:id="5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Délután (13:00–18:00)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Forrás/Platform</w:t>
        <w:br w:type="textWrapping"/>
        <w:t xml:space="preserve">Hozzáférés ideje</w:t>
        <w:br w:type="textWrapping"/>
        <w:t xml:space="preserve">Megbízhatósági pontszám (1–5)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usffnlj6k9ap" w:id="6"/>
      <w:bookmarkEnd w:id="6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Este (18:00–22:00)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Forrás/Platform</w:t>
        <w:br w:type="textWrapping"/>
        <w:t xml:space="preserve">Hozzáférés ideje</w:t>
        <w:br w:type="textWrapping"/>
        <w:t xml:space="preserve">Megbízhatósági pontszám (1–5)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ymqtwg3qxarm" w:id="7"/>
      <w:bookmarkEnd w:id="7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Reflexió: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nap melyik részében találkozol a legtöbb alacsony megbízhatóságú információval? Milyen stratégiákat használhatsz az ellenőrzésre, mielőtt megosztanád?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  <w:b w:val="1"/>
          <w:bCs w:val="1"/>
          <w:color w:val="36609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3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HSYvnngrfPiqz87+e+uXIw0aFw==">CgMxLjAyDmguZ2lmaW5ubXBkYzNjMg5oLjI1ampweGtzODlscDIOaC5nNDdqbHg3YmJpMmgyDmgucDZ4OWtyc2ZrZXpvMg5oLndwY2dyZ2Nxbm54MTIOaC5oY29oMXh4OWo0ODkyDmgudXNmZm5sajZrOWFwMg5oLnltcXR3ZzNxeGFybTgAciExQmNka2VLMmJtWWdXcE9JQ2ZucDhXX3dJRDE0NEFiZFk=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